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861D" w14:textId="77777777" w:rsidR="008C0C79" w:rsidRPr="008C0C79" w:rsidRDefault="008C0C79" w:rsidP="008C0C79">
      <w:pPr>
        <w:rPr>
          <w:bCs/>
          <w:sz w:val="56"/>
          <w:szCs w:val="56"/>
        </w:rPr>
      </w:pPr>
      <w:r w:rsidRPr="008C0C79">
        <w:rPr>
          <w:bCs/>
          <w:sz w:val="56"/>
          <w:szCs w:val="56"/>
        </w:rPr>
        <w:t>Why Buying Cheap Homes Won’t Make You Money</w:t>
      </w:r>
    </w:p>
    <w:p w14:paraId="2F5B070A" w14:textId="32DB8D20" w:rsidR="008C0C79" w:rsidRPr="008C0C79" w:rsidRDefault="008C0C79" w:rsidP="008C0C79">
      <w:pPr>
        <w:rPr>
          <w:b w:val="0"/>
          <w:bCs/>
          <w:sz w:val="56"/>
          <w:szCs w:val="56"/>
        </w:rPr>
      </w:pPr>
    </w:p>
    <w:p w14:paraId="5229D1E4" w14:textId="0D485B08" w:rsidR="008C0C79" w:rsidRPr="008C0C79" w:rsidRDefault="008C0C79" w:rsidP="008C0C79">
      <w:pPr>
        <w:rPr>
          <w:bCs/>
          <w:sz w:val="56"/>
          <w:szCs w:val="56"/>
        </w:rPr>
      </w:pPr>
      <w:hyperlink r:id="rId5" w:history="1">
        <w:r w:rsidRPr="008C0C79">
          <w:rPr>
            <w:rStyle w:val="Hyperlink"/>
            <w:bCs/>
            <w:sz w:val="56"/>
            <w:szCs w:val="56"/>
          </w:rPr>
          <w:t>Whitney Hutten</w:t>
        </w:r>
      </w:hyperlink>
      <w:r>
        <w:rPr>
          <w:b w:val="0"/>
          <w:bCs/>
          <w:sz w:val="56"/>
          <w:szCs w:val="56"/>
        </w:rPr>
        <w:t>, Bigger Pockets.com</w:t>
      </w:r>
    </w:p>
    <w:p w14:paraId="4743E0F9" w14:textId="687A31F6" w:rsidR="008C0C79" w:rsidRPr="008C0C79" w:rsidRDefault="008C0C79" w:rsidP="008C0C79">
      <w:pPr>
        <w:rPr>
          <w:b w:val="0"/>
          <w:bCs/>
          <w:sz w:val="56"/>
          <w:szCs w:val="56"/>
        </w:rPr>
      </w:pPr>
    </w:p>
    <w:p w14:paraId="121A844E" w14:textId="77777777" w:rsidR="008C0C79" w:rsidRPr="008C0C79" w:rsidRDefault="008C0C79" w:rsidP="008C0C79">
      <w:pPr>
        <w:rPr>
          <w:b w:val="0"/>
          <w:bCs/>
          <w:sz w:val="56"/>
          <w:szCs w:val="56"/>
        </w:rPr>
      </w:pPr>
      <w:r w:rsidRPr="008C0C79">
        <w:rPr>
          <w:b w:val="0"/>
          <w:bCs/>
          <w:sz w:val="56"/>
          <w:szCs w:val="56"/>
        </w:rPr>
        <w:t xml:space="preserve">New real estate investors often get infatuated with the idea of the passive cash flow that real estate can bring in. </w:t>
      </w:r>
      <w:proofErr w:type="gramStart"/>
      <w:r w:rsidRPr="008C0C79">
        <w:rPr>
          <w:b w:val="0"/>
          <w:bCs/>
          <w:sz w:val="56"/>
          <w:szCs w:val="56"/>
        </w:rPr>
        <w:t>So</w:t>
      </w:r>
      <w:proofErr w:type="gramEnd"/>
      <w:r w:rsidRPr="008C0C79">
        <w:rPr>
          <w:b w:val="0"/>
          <w:bCs/>
          <w:sz w:val="56"/>
          <w:szCs w:val="56"/>
        </w:rPr>
        <w:t xml:space="preserve"> it’s not surprising when you see many new investors throw caution to the wind to chase cash flow and end up buying super cheap homes (in oftentimes questionable areas) thinking they will reach their investing goals faster.</w:t>
      </w:r>
    </w:p>
    <w:p w14:paraId="12E07D3A" w14:textId="5051AD82" w:rsidR="008C0C79" w:rsidRPr="008C0C79" w:rsidRDefault="008C0C79" w:rsidP="008C0C79">
      <w:pPr>
        <w:rPr>
          <w:b w:val="0"/>
          <w:bCs/>
          <w:sz w:val="56"/>
          <w:szCs w:val="56"/>
        </w:rPr>
      </w:pPr>
      <w:r w:rsidRPr="008C0C79">
        <w:rPr>
          <w:b w:val="0"/>
          <w:bCs/>
          <w:sz w:val="56"/>
          <w:szCs w:val="56"/>
        </w:rPr>
        <mc:AlternateContent>
          <mc:Choice Requires="wps">
            <w:drawing>
              <wp:inline distT="0" distB="0" distL="0" distR="0" wp14:anchorId="62E4846F" wp14:editId="1A13CDF8">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C6A6F"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&#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z6yg35wEAAMQDAAAOAAAAAAAAAAAAAAAAAC4CAABkcnMvZTJvRG9jLnhtbFBLAQIt&#10;ABQABgAIAAAAIQAmCys82gAAAAMBAAAPAAAAAAAAAAAAAAAAAEEEAABkcnMvZG93bnJldi54bWxQ&#10;SwUGAAAAAAQABADzAAAASAUAAAAA&#10;" filled="f" stroked="f">
                <o:lock v:ext="edit" aspectratio="t"/>
                <w10:anchorlock/>
              </v:rect>
            </w:pict>
          </mc:Fallback>
        </mc:AlternateContent>
      </w:r>
    </w:p>
    <w:p w14:paraId="4930E4EC" w14:textId="77777777" w:rsidR="008C0C79" w:rsidRPr="008C0C79" w:rsidRDefault="008C0C79" w:rsidP="008C0C79">
      <w:pPr>
        <w:rPr>
          <w:b w:val="0"/>
          <w:bCs/>
          <w:sz w:val="56"/>
          <w:szCs w:val="56"/>
        </w:rPr>
      </w:pPr>
      <w:r w:rsidRPr="008C0C79">
        <w:rPr>
          <w:b w:val="0"/>
          <w:bCs/>
          <w:sz w:val="56"/>
          <w:szCs w:val="56"/>
        </w:rPr>
        <w:t>But this can be a big trap if you aren’t careful.</w:t>
      </w:r>
    </w:p>
    <w:p w14:paraId="73CB1D2E" w14:textId="77777777" w:rsidR="008C0C79" w:rsidRPr="008C0C79" w:rsidRDefault="008C0C79" w:rsidP="008C0C79">
      <w:pPr>
        <w:rPr>
          <w:bCs/>
          <w:sz w:val="56"/>
          <w:szCs w:val="56"/>
        </w:rPr>
      </w:pPr>
      <w:r w:rsidRPr="008C0C79">
        <w:rPr>
          <w:bCs/>
          <w:sz w:val="56"/>
          <w:szCs w:val="56"/>
        </w:rPr>
        <w:t>Why Not Buy Cheap?</w:t>
      </w:r>
    </w:p>
    <w:p w14:paraId="522B59AF" w14:textId="77777777" w:rsidR="008C0C79" w:rsidRPr="008C0C79" w:rsidRDefault="008C0C79" w:rsidP="008C0C79">
      <w:pPr>
        <w:rPr>
          <w:sz w:val="56"/>
          <w:szCs w:val="56"/>
        </w:rPr>
      </w:pPr>
      <w:r w:rsidRPr="008C0C79">
        <w:rPr>
          <w:sz w:val="56"/>
          <w:szCs w:val="56"/>
        </w:rPr>
        <w:t>What qualifies as a “cheap” home?</w:t>
      </w:r>
    </w:p>
    <w:p w14:paraId="641C5EAC" w14:textId="77777777" w:rsidR="008C0C79" w:rsidRPr="008C0C79" w:rsidRDefault="008C0C79" w:rsidP="008C0C79">
      <w:pPr>
        <w:rPr>
          <w:sz w:val="56"/>
          <w:szCs w:val="56"/>
        </w:rPr>
      </w:pPr>
      <w:r w:rsidRPr="008C0C79">
        <w:rPr>
          <w:sz w:val="56"/>
          <w:szCs w:val="56"/>
        </w:rPr>
        <w:t>That answer differs from market to market and based on investor perspective.</w:t>
      </w:r>
    </w:p>
    <w:p w14:paraId="2F68CCFE" w14:textId="77777777" w:rsidR="008C0C79" w:rsidRPr="008C0C79" w:rsidRDefault="008C0C79" w:rsidP="008C0C79">
      <w:pPr>
        <w:rPr>
          <w:sz w:val="56"/>
          <w:szCs w:val="56"/>
        </w:rPr>
      </w:pPr>
      <w:r w:rsidRPr="008C0C79">
        <w:rPr>
          <w:sz w:val="56"/>
          <w:szCs w:val="56"/>
        </w:rPr>
        <w:t>For the purpose of this exercise, let’s entertain the scenario I often see in the forums, where a new investor posts they have bought a Midwest market home for $40,000 that rents for $700.</w:t>
      </w:r>
    </w:p>
    <w:p w14:paraId="628D0450" w14:textId="77777777" w:rsidR="008C0C79" w:rsidRPr="008C0C79" w:rsidRDefault="008C0C79" w:rsidP="008C0C79">
      <w:pPr>
        <w:rPr>
          <w:sz w:val="56"/>
          <w:szCs w:val="56"/>
        </w:rPr>
      </w:pPr>
      <w:r w:rsidRPr="008C0C79">
        <w:rPr>
          <w:sz w:val="56"/>
          <w:szCs w:val="56"/>
        </w:rPr>
        <w:t>But buying cheap homes often violates the four tenets of conservative investing: capital preservation, cash flow, appreciation, and </w:t>
      </w:r>
      <w:hyperlink r:id="rId6" w:history="1">
        <w:r w:rsidRPr="008C0C79">
          <w:rPr>
            <w:rStyle w:val="Hyperlink"/>
            <w:sz w:val="56"/>
            <w:szCs w:val="56"/>
          </w:rPr>
          <w:t>tax benefits</w:t>
        </w:r>
      </w:hyperlink>
      <w:r w:rsidRPr="008C0C79">
        <w:rPr>
          <w:sz w:val="56"/>
          <w:szCs w:val="56"/>
        </w:rPr>
        <w:t>.</w:t>
      </w:r>
    </w:p>
    <w:p w14:paraId="56EB5B4F" w14:textId="77777777" w:rsidR="008C0C79" w:rsidRPr="008C0C79" w:rsidRDefault="008C0C79" w:rsidP="008C0C79">
      <w:pPr>
        <w:rPr>
          <w:sz w:val="56"/>
          <w:szCs w:val="56"/>
        </w:rPr>
      </w:pPr>
      <w:r w:rsidRPr="008C0C79">
        <w:rPr>
          <w:sz w:val="56"/>
          <w:szCs w:val="56"/>
        </w:rPr>
        <w:t>Cheap houses tend to:</w:t>
      </w:r>
    </w:p>
    <w:p w14:paraId="1E1AD545" w14:textId="77777777" w:rsidR="008C0C79" w:rsidRPr="008C0C79" w:rsidRDefault="008C0C79" w:rsidP="008C0C79">
      <w:pPr>
        <w:numPr>
          <w:ilvl w:val="0"/>
          <w:numId w:val="3"/>
        </w:numPr>
        <w:rPr>
          <w:b w:val="0"/>
          <w:bCs/>
          <w:sz w:val="56"/>
          <w:szCs w:val="56"/>
        </w:rPr>
      </w:pPr>
      <w:r w:rsidRPr="008C0C79">
        <w:rPr>
          <w:b w:val="0"/>
          <w:bCs/>
          <w:sz w:val="56"/>
          <w:szCs w:val="56"/>
        </w:rPr>
        <w:t>Be in areas of town that are most likely on the decline rather in the path of progress, impacting your tenant options, ability to protect your capital, and overall appreciation possibilities.</w:t>
      </w:r>
    </w:p>
    <w:p w14:paraId="06747D4E" w14:textId="77777777" w:rsidR="008C0C79" w:rsidRPr="008C0C79" w:rsidRDefault="008C0C79" w:rsidP="008C0C79">
      <w:pPr>
        <w:numPr>
          <w:ilvl w:val="0"/>
          <w:numId w:val="3"/>
        </w:numPr>
        <w:rPr>
          <w:b w:val="0"/>
          <w:bCs/>
          <w:sz w:val="56"/>
          <w:szCs w:val="56"/>
        </w:rPr>
      </w:pPr>
      <w:r w:rsidRPr="008C0C79">
        <w:rPr>
          <w:b w:val="0"/>
          <w:bCs/>
          <w:sz w:val="56"/>
          <w:szCs w:val="56"/>
        </w:rPr>
        <w:t>Have higher tenant turns and higher turn costs due to lower pride of ownership, thus impacting your cash flow (the very reason you might have bought the cheap home to begin with!).</w:t>
      </w:r>
    </w:p>
    <w:p w14:paraId="3DF7C685" w14:textId="77777777" w:rsidR="008C0C79" w:rsidRPr="008C0C79" w:rsidRDefault="008C0C79" w:rsidP="008C0C79">
      <w:pPr>
        <w:numPr>
          <w:ilvl w:val="0"/>
          <w:numId w:val="3"/>
        </w:numPr>
        <w:rPr>
          <w:b w:val="0"/>
          <w:bCs/>
          <w:sz w:val="56"/>
          <w:szCs w:val="56"/>
        </w:rPr>
      </w:pPr>
      <w:r w:rsidRPr="008C0C79">
        <w:rPr>
          <w:b w:val="0"/>
          <w:bCs/>
          <w:sz w:val="56"/>
          <w:szCs w:val="56"/>
        </w:rPr>
        <w:t xml:space="preserve">Have higher </w:t>
      </w:r>
      <w:proofErr w:type="spellStart"/>
      <w:r w:rsidRPr="008C0C79">
        <w:rPr>
          <w:b w:val="0"/>
          <w:bCs/>
          <w:sz w:val="56"/>
          <w:szCs w:val="56"/>
        </w:rPr>
        <w:t>CapEx</w:t>
      </w:r>
      <w:proofErr w:type="spellEnd"/>
      <w:r w:rsidRPr="008C0C79">
        <w:rPr>
          <w:b w:val="0"/>
          <w:bCs/>
          <w:sz w:val="56"/>
          <w:szCs w:val="56"/>
        </w:rPr>
        <w:t xml:space="preserve">/maintenance costs in relation to the rents, again impacting your cash flow. It’s not </w:t>
      </w:r>
      <w:proofErr w:type="gramStart"/>
      <w:r w:rsidRPr="008C0C79">
        <w:rPr>
          <w:b w:val="0"/>
          <w:bCs/>
          <w:sz w:val="56"/>
          <w:szCs w:val="56"/>
        </w:rPr>
        <w:t>like</w:t>
      </w:r>
      <w:proofErr w:type="gramEnd"/>
      <w:r w:rsidRPr="008C0C79">
        <w:rPr>
          <w:b w:val="0"/>
          <w:bCs/>
          <w:sz w:val="56"/>
          <w:szCs w:val="56"/>
        </w:rPr>
        <w:t xml:space="preserve"> a roof or water heater costs any less because it is a less-expensive home, so you have to set aside more of your rent to prepare for these costs, thus eating into the cash flow you thought you were getting.</w:t>
      </w:r>
    </w:p>
    <w:p w14:paraId="6587A419" w14:textId="77777777" w:rsidR="008C0C79" w:rsidRPr="008C0C79" w:rsidRDefault="008C0C79" w:rsidP="008C0C79">
      <w:pPr>
        <w:numPr>
          <w:ilvl w:val="0"/>
          <w:numId w:val="3"/>
        </w:numPr>
        <w:rPr>
          <w:b w:val="0"/>
          <w:bCs/>
          <w:sz w:val="56"/>
          <w:szCs w:val="56"/>
        </w:rPr>
      </w:pPr>
      <w:r w:rsidRPr="008C0C79">
        <w:rPr>
          <w:b w:val="0"/>
          <w:bCs/>
          <w:sz w:val="56"/>
          <w:szCs w:val="56"/>
        </w:rPr>
        <w:t>Be harder to insure for a reasonable cost, since the cost to replace the property is often much higher than the actual value of the property. If you can get lending, the home is taking up a valuable lending spot, and the tenant is paying down less debt for you.</w:t>
      </w:r>
    </w:p>
    <w:p w14:paraId="1FAF2D5F" w14:textId="77777777" w:rsidR="008C0C79" w:rsidRPr="008C0C79" w:rsidRDefault="008C0C79" w:rsidP="008C0C79">
      <w:pPr>
        <w:numPr>
          <w:ilvl w:val="0"/>
          <w:numId w:val="3"/>
        </w:numPr>
        <w:rPr>
          <w:b w:val="0"/>
          <w:bCs/>
          <w:sz w:val="56"/>
          <w:szCs w:val="56"/>
        </w:rPr>
      </w:pPr>
      <w:r w:rsidRPr="008C0C79">
        <w:rPr>
          <w:b w:val="0"/>
          <w:bCs/>
          <w:sz w:val="56"/>
          <w:szCs w:val="56"/>
        </w:rPr>
        <w:t>Have fewer exit strategies due to fewer qualified buyers at that price point, thus putting your initial capital at risk if you can’t sell the property.</w:t>
      </w:r>
    </w:p>
    <w:p w14:paraId="1E6C6AA2" w14:textId="77777777" w:rsidR="008C0C79" w:rsidRPr="008C0C79" w:rsidRDefault="008C0C79" w:rsidP="008C0C79">
      <w:pPr>
        <w:numPr>
          <w:ilvl w:val="0"/>
          <w:numId w:val="3"/>
        </w:numPr>
        <w:rPr>
          <w:b w:val="0"/>
          <w:bCs/>
          <w:sz w:val="56"/>
          <w:szCs w:val="56"/>
        </w:rPr>
      </w:pPr>
      <w:r w:rsidRPr="008C0C79">
        <w:rPr>
          <w:b w:val="0"/>
          <w:bCs/>
          <w:sz w:val="56"/>
          <w:szCs w:val="56"/>
        </w:rPr>
        <w:t>Make it harder (or impossible) to secure lending, since banks have a minimum up </w:t>
      </w:r>
      <w:hyperlink r:id="rId7" w:history="1">
        <w:r w:rsidRPr="008C0C79">
          <w:rPr>
            <w:rStyle w:val="Hyperlink"/>
            <w:b w:val="0"/>
            <w:bCs/>
            <w:sz w:val="56"/>
            <w:szCs w:val="56"/>
          </w:rPr>
          <w:t>loan</w:t>
        </w:r>
      </w:hyperlink>
      <w:r w:rsidRPr="008C0C79">
        <w:rPr>
          <w:b w:val="0"/>
          <w:bCs/>
          <w:sz w:val="56"/>
          <w:szCs w:val="56"/>
        </w:rPr>
        <w:t> amount they will underwrite. As a result, when you buy all-cash this can slow your velocity of money and expose your capital to greater risk by owning the property all in cash.</w:t>
      </w:r>
    </w:p>
    <w:p w14:paraId="40438984" w14:textId="77777777" w:rsidR="008C0C79" w:rsidRPr="008C0C79" w:rsidRDefault="008C0C79" w:rsidP="008C0C79">
      <w:pPr>
        <w:numPr>
          <w:ilvl w:val="0"/>
          <w:numId w:val="3"/>
        </w:numPr>
        <w:rPr>
          <w:b w:val="0"/>
          <w:bCs/>
          <w:sz w:val="56"/>
          <w:szCs w:val="56"/>
        </w:rPr>
      </w:pPr>
      <w:r w:rsidRPr="008C0C79">
        <w:rPr>
          <w:b w:val="0"/>
          <w:bCs/>
          <w:sz w:val="56"/>
          <w:szCs w:val="56"/>
        </w:rPr>
        <w:t>Have lower </w:t>
      </w:r>
      <w:hyperlink r:id="rId8" w:history="1">
        <w:r w:rsidRPr="008C0C79">
          <w:rPr>
            <w:rStyle w:val="Hyperlink"/>
            <w:b w:val="0"/>
            <w:bCs/>
            <w:sz w:val="56"/>
            <w:szCs w:val="56"/>
          </w:rPr>
          <w:t>depreciation</w:t>
        </w:r>
      </w:hyperlink>
      <w:r w:rsidRPr="008C0C79">
        <w:rPr>
          <w:b w:val="0"/>
          <w:bCs/>
          <w:sz w:val="56"/>
          <w:szCs w:val="56"/>
        </w:rPr>
        <w:t>, impacting your ability to use one of the most powerful tools of real estate to keep your cash flow tax-free, especially if you purchased all-cash.</w:t>
      </w:r>
    </w:p>
    <w:p w14:paraId="79FF5D6C" w14:textId="77777777" w:rsidR="008C0C79" w:rsidRPr="008C0C79" w:rsidRDefault="008C0C79" w:rsidP="008C0C79">
      <w:pPr>
        <w:rPr>
          <w:b w:val="0"/>
          <w:bCs/>
          <w:sz w:val="56"/>
          <w:szCs w:val="56"/>
        </w:rPr>
      </w:pPr>
      <w:r w:rsidRPr="008C0C79">
        <w:rPr>
          <w:b w:val="0"/>
          <w:bCs/>
          <w:sz w:val="56"/>
          <w:szCs w:val="56"/>
        </w:rPr>
        <w:t>Again, what qualifies as a "cheap house" is all relative. For my investing strategy, I like C+ to B-class homes, in stable or desirable areas, that have an </w:t>
      </w:r>
      <w:hyperlink r:id="rId9" w:history="1">
        <w:r w:rsidRPr="008C0C79">
          <w:rPr>
            <w:rStyle w:val="Hyperlink"/>
            <w:b w:val="0"/>
            <w:bCs/>
            <w:sz w:val="56"/>
            <w:szCs w:val="56"/>
          </w:rPr>
          <w:t>ARV</w:t>
        </w:r>
      </w:hyperlink>
      <w:r w:rsidRPr="008C0C79">
        <w:rPr>
          <w:b w:val="0"/>
          <w:bCs/>
          <w:sz w:val="56"/>
          <w:szCs w:val="56"/>
        </w:rPr>
        <w:t> of $100,000+. For another investor, my property may be a "cheap house!"</w:t>
      </w:r>
    </w:p>
    <w:p w14:paraId="7E536D00" w14:textId="77777777" w:rsidR="008C0C79" w:rsidRPr="008C0C79" w:rsidRDefault="008C0C79" w:rsidP="008C0C79">
      <w:pPr>
        <w:rPr>
          <w:bCs/>
          <w:sz w:val="56"/>
          <w:szCs w:val="56"/>
        </w:rPr>
      </w:pPr>
      <w:r w:rsidRPr="008C0C79">
        <w:rPr>
          <w:bCs/>
          <w:sz w:val="56"/>
          <w:szCs w:val="56"/>
        </w:rPr>
        <w:t xml:space="preserve">What </w:t>
      </w:r>
      <w:proofErr w:type="gramStart"/>
      <w:r w:rsidRPr="008C0C79">
        <w:rPr>
          <w:bCs/>
          <w:sz w:val="56"/>
          <w:szCs w:val="56"/>
        </w:rPr>
        <w:t>To</w:t>
      </w:r>
      <w:proofErr w:type="gramEnd"/>
      <w:r w:rsidRPr="008C0C79">
        <w:rPr>
          <w:bCs/>
          <w:sz w:val="56"/>
          <w:szCs w:val="56"/>
        </w:rPr>
        <w:t xml:space="preserve"> Do Instead</w:t>
      </w:r>
    </w:p>
    <w:p w14:paraId="61898C17" w14:textId="77777777" w:rsidR="008C0C79" w:rsidRPr="008C0C79" w:rsidRDefault="008C0C79" w:rsidP="008C0C79">
      <w:pPr>
        <w:rPr>
          <w:b w:val="0"/>
          <w:bCs/>
          <w:sz w:val="56"/>
          <w:szCs w:val="56"/>
        </w:rPr>
      </w:pPr>
      <w:r w:rsidRPr="008C0C79">
        <w:rPr>
          <w:b w:val="0"/>
          <w:bCs/>
          <w:sz w:val="56"/>
          <w:szCs w:val="56"/>
        </w:rPr>
        <w:t>Before you commit to this strategy of investing, step back and take a moment to follow the steps below to build a comprehensive investing plan.</w:t>
      </w:r>
    </w:p>
    <w:p w14:paraId="74D02831" w14:textId="77777777" w:rsidR="008C0C79" w:rsidRPr="008C0C79" w:rsidRDefault="008C0C79" w:rsidP="008C0C79">
      <w:pPr>
        <w:numPr>
          <w:ilvl w:val="0"/>
          <w:numId w:val="4"/>
        </w:numPr>
        <w:rPr>
          <w:b w:val="0"/>
          <w:bCs/>
          <w:sz w:val="56"/>
          <w:szCs w:val="56"/>
        </w:rPr>
      </w:pPr>
      <w:r w:rsidRPr="008C0C79">
        <w:rPr>
          <w:b w:val="0"/>
          <w:bCs/>
          <w:sz w:val="56"/>
          <w:szCs w:val="56"/>
        </w:rPr>
        <w:t>Take a deep introspective look to understand:</w:t>
      </w:r>
    </w:p>
    <w:p w14:paraId="70A2D7D5" w14:textId="77777777" w:rsidR="008C0C79" w:rsidRPr="008C0C79" w:rsidRDefault="008C0C79" w:rsidP="008C0C79">
      <w:pPr>
        <w:numPr>
          <w:ilvl w:val="1"/>
          <w:numId w:val="4"/>
        </w:numPr>
        <w:rPr>
          <w:b w:val="0"/>
          <w:bCs/>
          <w:sz w:val="56"/>
          <w:szCs w:val="56"/>
        </w:rPr>
      </w:pPr>
      <w:r w:rsidRPr="008C0C79">
        <w:rPr>
          <w:b w:val="0"/>
          <w:bCs/>
          <w:sz w:val="56"/>
          <w:szCs w:val="56"/>
        </w:rPr>
        <w:t>Your true investing goals. Do you need cash flow, </w:t>
      </w:r>
      <w:hyperlink r:id="rId10" w:history="1">
        <w:r w:rsidRPr="008C0C79">
          <w:rPr>
            <w:rStyle w:val="Hyperlink"/>
            <w:b w:val="0"/>
            <w:bCs/>
            <w:sz w:val="56"/>
            <w:szCs w:val="56"/>
          </w:rPr>
          <w:t>equity</w:t>
        </w:r>
      </w:hyperlink>
      <w:r w:rsidRPr="008C0C79">
        <w:rPr>
          <w:b w:val="0"/>
          <w:bCs/>
          <w:sz w:val="56"/>
          <w:szCs w:val="56"/>
        </w:rPr>
        <w:t> growth, or a balanced approach of both?</w:t>
      </w:r>
    </w:p>
    <w:p w14:paraId="323F0648" w14:textId="77777777" w:rsidR="008C0C79" w:rsidRPr="008C0C79" w:rsidRDefault="008C0C79" w:rsidP="008C0C79">
      <w:pPr>
        <w:numPr>
          <w:ilvl w:val="1"/>
          <w:numId w:val="4"/>
        </w:numPr>
        <w:rPr>
          <w:b w:val="0"/>
          <w:bCs/>
          <w:sz w:val="56"/>
          <w:szCs w:val="56"/>
        </w:rPr>
      </w:pPr>
      <w:r w:rsidRPr="008C0C79">
        <w:rPr>
          <w:b w:val="0"/>
          <w:bCs/>
          <w:sz w:val="56"/>
          <w:szCs w:val="56"/>
        </w:rPr>
        <w:t>What investing strategies line up with your investing goals?</w:t>
      </w:r>
    </w:p>
    <w:p w14:paraId="36E0D465" w14:textId="77777777" w:rsidR="008C0C79" w:rsidRPr="008C0C79" w:rsidRDefault="008C0C79" w:rsidP="008C0C79">
      <w:pPr>
        <w:numPr>
          <w:ilvl w:val="1"/>
          <w:numId w:val="4"/>
        </w:numPr>
        <w:rPr>
          <w:b w:val="0"/>
          <w:bCs/>
          <w:sz w:val="56"/>
          <w:szCs w:val="56"/>
        </w:rPr>
      </w:pPr>
      <w:r w:rsidRPr="008C0C79">
        <w:rPr>
          <w:b w:val="0"/>
          <w:bCs/>
          <w:sz w:val="56"/>
          <w:szCs w:val="56"/>
        </w:rPr>
        <w:t>What kind of time can you dedicate to your investing plan? Just like any business, it can take quite a bit of work to get your real estate plan off the ground.</w:t>
      </w:r>
    </w:p>
    <w:p w14:paraId="6A40F12B" w14:textId="77777777" w:rsidR="008C0C79" w:rsidRPr="008C0C79" w:rsidRDefault="008C0C79" w:rsidP="008C0C79">
      <w:pPr>
        <w:numPr>
          <w:ilvl w:val="0"/>
          <w:numId w:val="4"/>
        </w:numPr>
        <w:rPr>
          <w:b w:val="0"/>
          <w:bCs/>
          <w:sz w:val="56"/>
          <w:szCs w:val="56"/>
        </w:rPr>
      </w:pPr>
      <w:r w:rsidRPr="008C0C79">
        <w:rPr>
          <w:b w:val="0"/>
          <w:bCs/>
          <w:sz w:val="56"/>
          <w:szCs w:val="56"/>
        </w:rPr>
        <w:t>Research your markets/submarkets that will tip the investing cards in your favor and that you can afford to invest in. Look for markets where there is:</w:t>
      </w:r>
    </w:p>
    <w:p w14:paraId="5870ED97" w14:textId="77777777" w:rsidR="008C0C79" w:rsidRPr="008C0C79" w:rsidRDefault="008C0C79" w:rsidP="008C0C79">
      <w:pPr>
        <w:numPr>
          <w:ilvl w:val="1"/>
          <w:numId w:val="4"/>
        </w:numPr>
        <w:rPr>
          <w:b w:val="0"/>
          <w:bCs/>
          <w:sz w:val="56"/>
          <w:szCs w:val="56"/>
        </w:rPr>
      </w:pPr>
      <w:r w:rsidRPr="008C0C79">
        <w:rPr>
          <w:b w:val="0"/>
          <w:bCs/>
          <w:sz w:val="56"/>
          <w:szCs w:val="56"/>
        </w:rPr>
        <w:t>Population growth</w:t>
      </w:r>
    </w:p>
    <w:p w14:paraId="7F579411" w14:textId="77777777" w:rsidR="008C0C79" w:rsidRPr="008C0C79" w:rsidRDefault="008C0C79" w:rsidP="008C0C79">
      <w:pPr>
        <w:numPr>
          <w:ilvl w:val="1"/>
          <w:numId w:val="4"/>
        </w:numPr>
        <w:rPr>
          <w:b w:val="0"/>
          <w:bCs/>
          <w:sz w:val="56"/>
          <w:szCs w:val="56"/>
        </w:rPr>
      </w:pPr>
      <w:r w:rsidRPr="008C0C79">
        <w:rPr>
          <w:b w:val="0"/>
          <w:bCs/>
          <w:sz w:val="56"/>
          <w:szCs w:val="56"/>
        </w:rPr>
        <w:t>Job growth</w:t>
      </w:r>
    </w:p>
    <w:p w14:paraId="5DD844B0" w14:textId="77777777" w:rsidR="008C0C79" w:rsidRPr="008C0C79" w:rsidRDefault="008C0C79" w:rsidP="008C0C79">
      <w:pPr>
        <w:numPr>
          <w:ilvl w:val="1"/>
          <w:numId w:val="4"/>
        </w:numPr>
        <w:rPr>
          <w:b w:val="0"/>
          <w:bCs/>
          <w:sz w:val="56"/>
          <w:szCs w:val="56"/>
        </w:rPr>
      </w:pPr>
      <w:r w:rsidRPr="008C0C79">
        <w:rPr>
          <w:b w:val="0"/>
          <w:bCs/>
          <w:sz w:val="56"/>
          <w:szCs w:val="56"/>
        </w:rPr>
        <w:t>Job diversity</w:t>
      </w:r>
    </w:p>
    <w:p w14:paraId="4CCFFF29" w14:textId="77777777" w:rsidR="008C0C79" w:rsidRPr="008C0C79" w:rsidRDefault="008C0C79" w:rsidP="008C0C79">
      <w:pPr>
        <w:numPr>
          <w:ilvl w:val="1"/>
          <w:numId w:val="4"/>
        </w:numPr>
        <w:rPr>
          <w:b w:val="0"/>
          <w:bCs/>
          <w:sz w:val="56"/>
          <w:szCs w:val="56"/>
        </w:rPr>
      </w:pPr>
      <w:r w:rsidRPr="008C0C79">
        <w:rPr>
          <w:b w:val="0"/>
          <w:bCs/>
          <w:sz w:val="56"/>
          <w:szCs w:val="56"/>
        </w:rPr>
        <w:t>Income growth</w:t>
      </w:r>
    </w:p>
    <w:p w14:paraId="627C9EF6" w14:textId="77777777" w:rsidR="008C0C79" w:rsidRPr="008C0C79" w:rsidRDefault="008C0C79" w:rsidP="008C0C79">
      <w:pPr>
        <w:numPr>
          <w:ilvl w:val="1"/>
          <w:numId w:val="4"/>
        </w:numPr>
        <w:rPr>
          <w:b w:val="0"/>
          <w:bCs/>
          <w:sz w:val="56"/>
          <w:szCs w:val="56"/>
        </w:rPr>
      </w:pPr>
      <w:r w:rsidRPr="008C0C79">
        <w:rPr>
          <w:b w:val="0"/>
          <w:bCs/>
          <w:sz w:val="56"/>
          <w:szCs w:val="56"/>
        </w:rPr>
        <w:t>Affordability (asset prices and rents)</w:t>
      </w:r>
    </w:p>
    <w:p w14:paraId="61EB1FC1" w14:textId="77777777" w:rsidR="008C0C79" w:rsidRPr="008C0C79" w:rsidRDefault="008C0C79" w:rsidP="008C0C79">
      <w:pPr>
        <w:numPr>
          <w:ilvl w:val="0"/>
          <w:numId w:val="4"/>
        </w:numPr>
        <w:rPr>
          <w:b w:val="0"/>
          <w:bCs/>
          <w:sz w:val="56"/>
          <w:szCs w:val="56"/>
        </w:rPr>
      </w:pPr>
      <w:r w:rsidRPr="008C0C79">
        <w:rPr>
          <w:sz w:val="56"/>
          <w:szCs w:val="56"/>
        </w:rPr>
        <w:t>Once you have narrowed your market and submarkets, pick two to three to do a deep dive analysis of the various assets that meet your investing goals</w:t>
      </w:r>
      <w:r w:rsidRPr="008C0C79">
        <w:rPr>
          <w:b w:val="0"/>
          <w:bCs/>
          <w:sz w:val="56"/>
          <w:szCs w:val="56"/>
        </w:rPr>
        <w:t>.</w:t>
      </w:r>
    </w:p>
    <w:p w14:paraId="142E0788" w14:textId="77777777" w:rsidR="008C0C79" w:rsidRPr="008C0C79" w:rsidRDefault="008C0C79" w:rsidP="008C0C79">
      <w:pPr>
        <w:rPr>
          <w:b w:val="0"/>
          <w:bCs/>
          <w:sz w:val="56"/>
          <w:szCs w:val="56"/>
        </w:rPr>
      </w:pPr>
      <w:r w:rsidRPr="008C0C79">
        <w:rPr>
          <w:b w:val="0"/>
          <w:bCs/>
          <w:sz w:val="56"/>
          <w:szCs w:val="56"/>
        </w:rPr>
        <w:t>These three steps are the three toughest steps to get right in real estate and are the steps that many investors shortcut. Once you have these three steps dialed in, then you are off to the races to set up your team, build your deal funnel, and start making your deals happen.</w:t>
      </w:r>
    </w:p>
    <w:p w14:paraId="5CA9D3DD" w14:textId="77777777" w:rsidR="002677A7" w:rsidRPr="008F7AFA" w:rsidRDefault="002677A7" w:rsidP="008F7AFA">
      <w:pPr>
        <w:rPr>
          <w:b w:val="0"/>
          <w:bCs/>
          <w:sz w:val="56"/>
          <w:szCs w:val="56"/>
        </w:rPr>
      </w:pPr>
    </w:p>
    <w:sectPr w:rsidR="002677A7"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55179"/>
    <w:multiLevelType w:val="multilevel"/>
    <w:tmpl w:val="987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942D4"/>
    <w:multiLevelType w:val="multilevel"/>
    <w:tmpl w:val="FF28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8A5E22"/>
    <w:multiLevelType w:val="multilevel"/>
    <w:tmpl w:val="ED6A8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B3821"/>
    <w:multiLevelType w:val="hybridMultilevel"/>
    <w:tmpl w:val="EC5AB7F0"/>
    <w:lvl w:ilvl="0" w:tplc="070A7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114AD5"/>
    <w:rsid w:val="0011777D"/>
    <w:rsid w:val="00121FD5"/>
    <w:rsid w:val="001323FA"/>
    <w:rsid w:val="0013395C"/>
    <w:rsid w:val="001373E9"/>
    <w:rsid w:val="0014780D"/>
    <w:rsid w:val="00153243"/>
    <w:rsid w:val="001748CD"/>
    <w:rsid w:val="001832CA"/>
    <w:rsid w:val="001D1027"/>
    <w:rsid w:val="001E22CE"/>
    <w:rsid w:val="00201701"/>
    <w:rsid w:val="0020400F"/>
    <w:rsid w:val="00235301"/>
    <w:rsid w:val="002677A7"/>
    <w:rsid w:val="002A714A"/>
    <w:rsid w:val="0030342E"/>
    <w:rsid w:val="00335988"/>
    <w:rsid w:val="00344420"/>
    <w:rsid w:val="00367938"/>
    <w:rsid w:val="00387179"/>
    <w:rsid w:val="003C5E3C"/>
    <w:rsid w:val="003D2220"/>
    <w:rsid w:val="003E3F9F"/>
    <w:rsid w:val="004101CB"/>
    <w:rsid w:val="0043116C"/>
    <w:rsid w:val="004E525D"/>
    <w:rsid w:val="005116F9"/>
    <w:rsid w:val="00586DB7"/>
    <w:rsid w:val="005A61F8"/>
    <w:rsid w:val="005E7E5D"/>
    <w:rsid w:val="00615A9F"/>
    <w:rsid w:val="00642C5A"/>
    <w:rsid w:val="006D5BDE"/>
    <w:rsid w:val="006E7558"/>
    <w:rsid w:val="006F5E2F"/>
    <w:rsid w:val="00705208"/>
    <w:rsid w:val="0072234E"/>
    <w:rsid w:val="0074088B"/>
    <w:rsid w:val="00756D90"/>
    <w:rsid w:val="00811119"/>
    <w:rsid w:val="00837A5F"/>
    <w:rsid w:val="00881E3F"/>
    <w:rsid w:val="0088785B"/>
    <w:rsid w:val="0089751C"/>
    <w:rsid w:val="008A642A"/>
    <w:rsid w:val="008C0C79"/>
    <w:rsid w:val="008F0B67"/>
    <w:rsid w:val="008F7AFA"/>
    <w:rsid w:val="009755CF"/>
    <w:rsid w:val="0099400F"/>
    <w:rsid w:val="009B2A30"/>
    <w:rsid w:val="009B5B96"/>
    <w:rsid w:val="009C5864"/>
    <w:rsid w:val="009D0F9C"/>
    <w:rsid w:val="00A200D5"/>
    <w:rsid w:val="00A34838"/>
    <w:rsid w:val="00A64FA0"/>
    <w:rsid w:val="00AA762B"/>
    <w:rsid w:val="00AF7724"/>
    <w:rsid w:val="00B75E4E"/>
    <w:rsid w:val="00B76A3F"/>
    <w:rsid w:val="00B81B73"/>
    <w:rsid w:val="00C379EF"/>
    <w:rsid w:val="00C50D7E"/>
    <w:rsid w:val="00C67F6F"/>
    <w:rsid w:val="00C80BD5"/>
    <w:rsid w:val="00C952DD"/>
    <w:rsid w:val="00C97D7F"/>
    <w:rsid w:val="00CC2B7F"/>
    <w:rsid w:val="00CF1EFA"/>
    <w:rsid w:val="00D1392B"/>
    <w:rsid w:val="00D504A3"/>
    <w:rsid w:val="00D56ABA"/>
    <w:rsid w:val="00D718BF"/>
    <w:rsid w:val="00DB5770"/>
    <w:rsid w:val="00DD31AA"/>
    <w:rsid w:val="00DE6B3C"/>
    <w:rsid w:val="00E253D0"/>
    <w:rsid w:val="00E45406"/>
    <w:rsid w:val="00ED0D9C"/>
    <w:rsid w:val="00EE2B75"/>
    <w:rsid w:val="00EE4A28"/>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6019">
      <w:bodyDiv w:val="1"/>
      <w:marLeft w:val="0"/>
      <w:marRight w:val="0"/>
      <w:marTop w:val="0"/>
      <w:marBottom w:val="0"/>
      <w:divBdr>
        <w:top w:val="none" w:sz="0" w:space="0" w:color="auto"/>
        <w:left w:val="none" w:sz="0" w:space="0" w:color="auto"/>
        <w:bottom w:val="none" w:sz="0" w:space="0" w:color="auto"/>
        <w:right w:val="none" w:sz="0" w:space="0" w:color="auto"/>
      </w:divBdr>
      <w:divsChild>
        <w:div w:id="927428305">
          <w:marLeft w:val="0"/>
          <w:marRight w:val="0"/>
          <w:marTop w:val="0"/>
          <w:marBottom w:val="0"/>
          <w:divBdr>
            <w:top w:val="none" w:sz="0" w:space="0" w:color="auto"/>
            <w:left w:val="none" w:sz="0" w:space="0" w:color="auto"/>
            <w:bottom w:val="none" w:sz="0" w:space="0" w:color="auto"/>
            <w:right w:val="none" w:sz="0" w:space="0" w:color="auto"/>
          </w:divBdr>
          <w:divsChild>
            <w:div w:id="1094473388">
              <w:marLeft w:val="0"/>
              <w:marRight w:val="0"/>
              <w:marTop w:val="0"/>
              <w:marBottom w:val="0"/>
              <w:divBdr>
                <w:top w:val="none" w:sz="0" w:space="0" w:color="auto"/>
                <w:left w:val="none" w:sz="0" w:space="0" w:color="auto"/>
                <w:bottom w:val="none" w:sz="0" w:space="0" w:color="auto"/>
                <w:right w:val="none" w:sz="0" w:space="0" w:color="auto"/>
              </w:divBdr>
              <w:divsChild>
                <w:div w:id="796602780">
                  <w:marLeft w:val="0"/>
                  <w:marRight w:val="0"/>
                  <w:marTop w:val="0"/>
                  <w:marBottom w:val="0"/>
                  <w:divBdr>
                    <w:top w:val="none" w:sz="0" w:space="0" w:color="auto"/>
                    <w:left w:val="none" w:sz="0" w:space="0" w:color="auto"/>
                    <w:bottom w:val="none" w:sz="0" w:space="0" w:color="auto"/>
                    <w:right w:val="none" w:sz="0" w:space="0" w:color="auto"/>
                  </w:divBdr>
                  <w:divsChild>
                    <w:div w:id="1756394628">
                      <w:marLeft w:val="0"/>
                      <w:marRight w:val="0"/>
                      <w:marTop w:val="0"/>
                      <w:marBottom w:val="0"/>
                      <w:divBdr>
                        <w:top w:val="none" w:sz="0" w:space="0" w:color="auto"/>
                        <w:left w:val="none" w:sz="0" w:space="0" w:color="auto"/>
                        <w:bottom w:val="none" w:sz="0" w:space="0" w:color="auto"/>
                        <w:right w:val="none" w:sz="0" w:space="0" w:color="auto"/>
                      </w:divBdr>
                    </w:div>
                    <w:div w:id="1159349331">
                      <w:marLeft w:val="0"/>
                      <w:marRight w:val="0"/>
                      <w:marTop w:val="0"/>
                      <w:marBottom w:val="0"/>
                      <w:divBdr>
                        <w:top w:val="none" w:sz="0" w:space="0" w:color="auto"/>
                        <w:left w:val="none" w:sz="0" w:space="0" w:color="auto"/>
                        <w:bottom w:val="none" w:sz="0" w:space="0" w:color="auto"/>
                        <w:right w:val="none" w:sz="0" w:space="0" w:color="auto"/>
                      </w:divBdr>
                      <w:divsChild>
                        <w:div w:id="2133016932">
                          <w:marLeft w:val="0"/>
                          <w:marRight w:val="0"/>
                          <w:marTop w:val="0"/>
                          <w:marBottom w:val="0"/>
                          <w:divBdr>
                            <w:top w:val="none" w:sz="0" w:space="0" w:color="auto"/>
                            <w:left w:val="none" w:sz="0" w:space="0" w:color="auto"/>
                            <w:bottom w:val="none" w:sz="0" w:space="0" w:color="auto"/>
                            <w:right w:val="none" w:sz="0" w:space="0" w:color="auto"/>
                          </w:divBdr>
                          <w:divsChild>
                            <w:div w:id="294144720">
                              <w:marLeft w:val="0"/>
                              <w:marRight w:val="0"/>
                              <w:marTop w:val="0"/>
                              <w:marBottom w:val="0"/>
                              <w:divBdr>
                                <w:top w:val="none" w:sz="0" w:space="0" w:color="auto"/>
                                <w:left w:val="none" w:sz="0" w:space="0" w:color="auto"/>
                                <w:bottom w:val="none" w:sz="0" w:space="0" w:color="auto"/>
                                <w:right w:val="none" w:sz="0" w:space="0" w:color="auto"/>
                              </w:divBdr>
                            </w:div>
                            <w:div w:id="87766755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459446565">
          <w:marLeft w:val="0"/>
          <w:marRight w:val="0"/>
          <w:marTop w:val="0"/>
          <w:marBottom w:val="0"/>
          <w:divBdr>
            <w:top w:val="single" w:sz="6" w:space="0" w:color="99A0A6"/>
            <w:left w:val="none" w:sz="0" w:space="0" w:color="auto"/>
            <w:bottom w:val="none" w:sz="0" w:space="0" w:color="auto"/>
            <w:right w:val="none" w:sz="0" w:space="0" w:color="auto"/>
          </w:divBdr>
          <w:divsChild>
            <w:div w:id="432436858">
              <w:marLeft w:val="0"/>
              <w:marRight w:val="0"/>
              <w:marTop w:val="0"/>
              <w:marBottom w:val="0"/>
              <w:divBdr>
                <w:top w:val="none" w:sz="0" w:space="0" w:color="auto"/>
                <w:left w:val="none" w:sz="0" w:space="0" w:color="auto"/>
                <w:bottom w:val="none" w:sz="0" w:space="0" w:color="auto"/>
                <w:right w:val="none" w:sz="0" w:space="0" w:color="auto"/>
              </w:divBdr>
              <w:divsChild>
                <w:div w:id="113525894">
                  <w:marLeft w:val="0"/>
                  <w:marRight w:val="0"/>
                  <w:marTop w:val="0"/>
                  <w:marBottom w:val="0"/>
                  <w:divBdr>
                    <w:top w:val="none" w:sz="0" w:space="0" w:color="auto"/>
                    <w:left w:val="none" w:sz="0" w:space="0" w:color="auto"/>
                    <w:bottom w:val="none" w:sz="0" w:space="0" w:color="auto"/>
                    <w:right w:val="none" w:sz="0" w:space="0" w:color="auto"/>
                  </w:divBdr>
                  <w:divsChild>
                    <w:div w:id="174418046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464739184">
                  <w:marLeft w:val="0"/>
                  <w:marRight w:val="0"/>
                  <w:marTop w:val="0"/>
                  <w:marBottom w:val="0"/>
                  <w:divBdr>
                    <w:top w:val="none" w:sz="0" w:space="0" w:color="auto"/>
                    <w:left w:val="none" w:sz="0" w:space="0" w:color="auto"/>
                    <w:bottom w:val="none" w:sz="0" w:space="0" w:color="auto"/>
                    <w:right w:val="none" w:sz="0" w:space="0" w:color="auto"/>
                  </w:divBdr>
                </w:div>
                <w:div w:id="160969803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beginners-guide-depreciating-investment?itm_source=ibl&amp;itm_medium=auto&amp;itm_campaign=opt" TargetMode="External"/><Relationship Id="rId3" Type="http://schemas.openxmlformats.org/officeDocument/2006/relationships/settings" Target="settings.xml"/><Relationship Id="rId7" Type="http://schemas.openxmlformats.org/officeDocument/2006/relationships/hyperlink" Target="https://www.biggerpockets.com/home-lo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blog/2013-04-15-income-tax-benefits-real-estate-investors?itm_source=ibl&amp;itm_medium=auto&amp;itm_campaign=opt" TargetMode="External"/><Relationship Id="rId11" Type="http://schemas.openxmlformats.org/officeDocument/2006/relationships/fontTable" Target="fontTable.xml"/><Relationship Id="rId5" Type="http://schemas.openxmlformats.org/officeDocument/2006/relationships/hyperlink" Target="https://www.biggerpockets.com/blog/contributors/whitneyhutten" TargetMode="External"/><Relationship Id="rId10" Type="http://schemas.openxmlformats.org/officeDocument/2006/relationships/hyperlink" Target="https://www.biggerpockets.com/rei/glossary/equity?itm_source=ibl&amp;itm_medium=auto&amp;itm_campaign=glossary" TargetMode="External"/><Relationship Id="rId4" Type="http://schemas.openxmlformats.org/officeDocument/2006/relationships/webSettings" Target="webSettings.xml"/><Relationship Id="rId9" Type="http://schemas.openxmlformats.org/officeDocument/2006/relationships/hyperlink" Target="https://www.biggerpockets.com/rei/glossary/after-repair-value-arv?itm_source=ibl&amp;itm_medium=auto&amp;itm_campaig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2021-02-02T12:46:00Z</cp:lastPrinted>
  <dcterms:created xsi:type="dcterms:W3CDTF">2021-02-02T12:46:00Z</dcterms:created>
  <dcterms:modified xsi:type="dcterms:W3CDTF">2021-02-02T12:46:00Z</dcterms:modified>
</cp:coreProperties>
</file>